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1C" w:rsidRPr="00C2051C" w:rsidRDefault="00C2051C" w:rsidP="00C2051C">
      <w:pPr>
        <w:spacing w:line="440" w:lineRule="exact"/>
        <w:jc w:val="center"/>
        <w:rPr>
          <w:rFonts w:ascii="黑体" w:eastAsia="黑体" w:hAnsi="黑体"/>
          <w:b/>
          <w:sz w:val="32"/>
          <w:szCs w:val="32"/>
        </w:rPr>
      </w:pPr>
      <w:r w:rsidRPr="00C2051C">
        <w:rPr>
          <w:rFonts w:ascii="黑体" w:eastAsia="黑体" w:hAnsi="黑体" w:hint="eastAsia"/>
          <w:b/>
          <w:kern w:val="0"/>
          <w:sz w:val="32"/>
          <w:szCs w:val="32"/>
        </w:rPr>
        <w:t>拟</w:t>
      </w:r>
      <w:r w:rsidRPr="00C2051C">
        <w:rPr>
          <w:rFonts w:ascii="黑体" w:eastAsia="黑体" w:hAnsi="黑体"/>
          <w:b/>
          <w:kern w:val="0"/>
          <w:sz w:val="32"/>
          <w:szCs w:val="32"/>
        </w:rPr>
        <w:t>推荐</w:t>
      </w:r>
      <w:r w:rsidRPr="00C2051C">
        <w:rPr>
          <w:rFonts w:ascii="黑体" w:eastAsia="黑体" w:hAnsi="黑体" w:hint="eastAsia"/>
          <w:b/>
          <w:kern w:val="0"/>
          <w:sz w:val="32"/>
          <w:szCs w:val="32"/>
        </w:rPr>
        <w:t>2017年</w:t>
      </w:r>
      <w:r w:rsidRPr="00C2051C">
        <w:rPr>
          <w:rFonts w:ascii="黑体" w:eastAsia="黑体" w:hAnsi="黑体"/>
          <w:b/>
          <w:kern w:val="0"/>
          <w:sz w:val="32"/>
          <w:szCs w:val="32"/>
        </w:rPr>
        <w:t>北京市科学技术奖候选项目</w:t>
      </w:r>
      <w:r w:rsidRPr="00C2051C">
        <w:rPr>
          <w:rFonts w:ascii="黑体" w:eastAsia="黑体" w:hAnsi="黑体" w:hint="eastAsia"/>
          <w:b/>
          <w:kern w:val="0"/>
          <w:sz w:val="32"/>
          <w:szCs w:val="32"/>
        </w:rPr>
        <w:t>情况</w:t>
      </w:r>
    </w:p>
    <w:p w:rsidR="00C2051C" w:rsidRDefault="00C2051C" w:rsidP="00C2051C">
      <w:pPr>
        <w:spacing w:line="440" w:lineRule="exact"/>
        <w:jc w:val="center"/>
        <w:rPr>
          <w:rFonts w:asciiTheme="minorEastAsia" w:hAnsiTheme="minorEastAsia"/>
          <w:sz w:val="24"/>
        </w:rPr>
      </w:pPr>
    </w:p>
    <w:p w:rsidR="00CF4C67" w:rsidRDefault="00CF4C67" w:rsidP="00C2051C">
      <w:pPr>
        <w:spacing w:line="440" w:lineRule="exact"/>
        <w:jc w:val="center"/>
        <w:rPr>
          <w:rFonts w:asciiTheme="minorEastAsia" w:hAnsiTheme="minorEastAsia"/>
          <w:sz w:val="24"/>
        </w:rPr>
      </w:pPr>
    </w:p>
    <w:p w:rsidR="00C2051C" w:rsidRDefault="00C2051C" w:rsidP="00CA6DA9">
      <w:pPr>
        <w:adjustRightInd w:val="0"/>
        <w:snapToGrid w:val="0"/>
        <w:spacing w:afterLines="100" w:line="360" w:lineRule="auto"/>
        <w:rPr>
          <w:rFonts w:eastAsia="仿宋_GB2312"/>
          <w:kern w:val="0"/>
          <w:sz w:val="28"/>
          <w:szCs w:val="28"/>
        </w:rPr>
      </w:pPr>
      <w:r w:rsidRPr="00C2051C">
        <w:rPr>
          <w:rFonts w:eastAsia="仿宋_GB2312" w:hint="eastAsia"/>
          <w:b/>
          <w:kern w:val="0"/>
          <w:sz w:val="28"/>
          <w:szCs w:val="28"/>
        </w:rPr>
        <w:t>一、</w:t>
      </w:r>
      <w:r w:rsidRPr="00C2051C">
        <w:rPr>
          <w:rFonts w:eastAsia="仿宋_GB2312"/>
          <w:b/>
          <w:kern w:val="0"/>
          <w:sz w:val="28"/>
          <w:szCs w:val="28"/>
        </w:rPr>
        <w:t>项目名称：</w:t>
      </w:r>
      <w:r>
        <w:rPr>
          <w:rFonts w:eastAsia="仿宋_GB2312" w:hint="eastAsia"/>
          <w:kern w:val="0"/>
          <w:sz w:val="28"/>
          <w:szCs w:val="28"/>
        </w:rPr>
        <w:t>漓江水陆交错带生态修复关键技术</w:t>
      </w:r>
    </w:p>
    <w:p w:rsidR="00C2051C" w:rsidRDefault="00C2051C" w:rsidP="00CA6DA9">
      <w:pPr>
        <w:adjustRightInd w:val="0"/>
        <w:snapToGrid w:val="0"/>
        <w:spacing w:afterLines="100" w:line="360" w:lineRule="auto"/>
        <w:rPr>
          <w:rFonts w:eastAsia="仿宋_GB2312"/>
          <w:kern w:val="0"/>
          <w:sz w:val="28"/>
          <w:szCs w:val="28"/>
        </w:rPr>
      </w:pPr>
      <w:r w:rsidRPr="00C2051C">
        <w:rPr>
          <w:rFonts w:eastAsia="仿宋_GB2312" w:hint="eastAsia"/>
          <w:b/>
          <w:kern w:val="0"/>
          <w:sz w:val="28"/>
          <w:szCs w:val="28"/>
        </w:rPr>
        <w:t>二、</w:t>
      </w:r>
      <w:r w:rsidRPr="00C2051C">
        <w:rPr>
          <w:rFonts w:eastAsia="仿宋_GB2312"/>
          <w:b/>
          <w:kern w:val="0"/>
          <w:sz w:val="28"/>
          <w:szCs w:val="28"/>
        </w:rPr>
        <w:t>候选单位</w:t>
      </w:r>
      <w:r>
        <w:rPr>
          <w:rFonts w:eastAsia="仿宋_GB2312"/>
          <w:kern w:val="0"/>
          <w:sz w:val="28"/>
          <w:szCs w:val="28"/>
        </w:rPr>
        <w:t>（含排序）：</w:t>
      </w:r>
      <w:r>
        <w:rPr>
          <w:rFonts w:eastAsia="仿宋_GB2312" w:hint="eastAsia"/>
          <w:kern w:val="0"/>
          <w:sz w:val="28"/>
          <w:szCs w:val="28"/>
        </w:rPr>
        <w:t>北京林业大学，广西师范大学</w:t>
      </w:r>
    </w:p>
    <w:p w:rsidR="00C2051C" w:rsidRDefault="00C2051C" w:rsidP="00CA6DA9">
      <w:pPr>
        <w:adjustRightInd w:val="0"/>
        <w:snapToGrid w:val="0"/>
        <w:spacing w:afterLines="100" w:line="360" w:lineRule="auto"/>
        <w:rPr>
          <w:rFonts w:eastAsia="仿宋_GB2312"/>
          <w:kern w:val="0"/>
          <w:sz w:val="28"/>
          <w:szCs w:val="28"/>
        </w:rPr>
      </w:pPr>
      <w:r w:rsidRPr="00C2051C">
        <w:rPr>
          <w:rFonts w:eastAsia="仿宋_GB2312" w:hint="eastAsia"/>
          <w:b/>
          <w:kern w:val="0"/>
          <w:sz w:val="28"/>
          <w:szCs w:val="28"/>
        </w:rPr>
        <w:t>三、</w:t>
      </w:r>
      <w:r w:rsidRPr="00C2051C">
        <w:rPr>
          <w:rFonts w:eastAsia="仿宋_GB2312"/>
          <w:b/>
          <w:kern w:val="0"/>
          <w:sz w:val="28"/>
          <w:szCs w:val="28"/>
        </w:rPr>
        <w:t>候选人</w:t>
      </w:r>
      <w:r>
        <w:rPr>
          <w:rFonts w:eastAsia="仿宋_GB2312"/>
          <w:kern w:val="0"/>
          <w:sz w:val="28"/>
          <w:szCs w:val="28"/>
        </w:rPr>
        <w:t>（含排序）：</w:t>
      </w:r>
      <w:r>
        <w:rPr>
          <w:rFonts w:eastAsia="仿宋_GB2312" w:hint="eastAsia"/>
          <w:kern w:val="0"/>
          <w:sz w:val="28"/>
          <w:szCs w:val="28"/>
        </w:rPr>
        <w:t>王冬梅，梁士楚，任远，信忠保，史常青，耿玉清，李扬，王晶，田华丽，卢洋，张丹丹，周思思，王震，李青山，陈茜，覃云斌，吴林川，黄端，肖玉玲，杨文彬。</w:t>
      </w:r>
      <w:r>
        <w:rPr>
          <w:rFonts w:eastAsia="仿宋_GB2312"/>
          <w:kern w:val="0"/>
          <w:sz w:val="28"/>
          <w:szCs w:val="28"/>
        </w:rPr>
        <w:t xml:space="preserve"> </w:t>
      </w:r>
    </w:p>
    <w:p w:rsidR="00C2051C" w:rsidRDefault="00C2051C" w:rsidP="00CA6DA9">
      <w:pPr>
        <w:adjustRightInd w:val="0"/>
        <w:snapToGrid w:val="0"/>
        <w:spacing w:afterLines="100" w:line="0" w:lineRule="atLeast"/>
        <w:rPr>
          <w:rFonts w:eastAsia="仿宋_GB2312"/>
          <w:kern w:val="0"/>
          <w:sz w:val="28"/>
          <w:szCs w:val="28"/>
        </w:rPr>
      </w:pPr>
      <w:r w:rsidRPr="00C2051C">
        <w:rPr>
          <w:rFonts w:eastAsia="仿宋_GB2312" w:hint="eastAsia"/>
          <w:b/>
          <w:kern w:val="0"/>
          <w:sz w:val="28"/>
          <w:szCs w:val="28"/>
        </w:rPr>
        <w:t>四、</w:t>
      </w:r>
      <w:r w:rsidRPr="00C2051C">
        <w:rPr>
          <w:rFonts w:eastAsia="仿宋_GB2312"/>
          <w:b/>
          <w:kern w:val="0"/>
          <w:sz w:val="28"/>
          <w:szCs w:val="28"/>
        </w:rPr>
        <w:t>项目简介</w:t>
      </w:r>
      <w:r>
        <w:rPr>
          <w:rFonts w:eastAsia="仿宋_GB2312"/>
          <w:kern w:val="0"/>
          <w:sz w:val="28"/>
          <w:szCs w:val="28"/>
        </w:rPr>
        <w:t>（与申报推荐书</w:t>
      </w:r>
      <w:r>
        <w:rPr>
          <w:rFonts w:eastAsia="仿宋_GB2312" w:hint="eastAsia"/>
          <w:kern w:val="0"/>
          <w:sz w:val="28"/>
          <w:szCs w:val="28"/>
        </w:rPr>
        <w:t>中“</w:t>
      </w:r>
      <w:r>
        <w:rPr>
          <w:rFonts w:eastAsia="仿宋_GB2312"/>
          <w:kern w:val="0"/>
          <w:sz w:val="28"/>
          <w:szCs w:val="28"/>
        </w:rPr>
        <w:t>项目简介</w:t>
      </w:r>
      <w:r>
        <w:rPr>
          <w:rFonts w:eastAsia="仿宋_GB2312" w:hint="eastAsia"/>
          <w:kern w:val="0"/>
          <w:sz w:val="28"/>
          <w:szCs w:val="28"/>
        </w:rPr>
        <w:t>”</w:t>
      </w:r>
      <w:r>
        <w:rPr>
          <w:rFonts w:eastAsia="仿宋_GB2312"/>
          <w:kern w:val="0"/>
          <w:sz w:val="28"/>
          <w:szCs w:val="28"/>
        </w:rPr>
        <w:t>一致）：</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近几十年来生态退化和日趋严重的水资源年内分配不均衡对漓江农业发展和旅游景观产生了严重的不良影响，漓江流域的生态安全问题十分突出，尤其漓江边湿地萎缩，</w:t>
      </w:r>
      <w:r>
        <w:rPr>
          <w:rFonts w:eastAsia="仿宋_GB2312" w:hint="eastAsia"/>
          <w:kern w:val="0"/>
          <w:sz w:val="24"/>
          <w:szCs w:val="28"/>
        </w:rPr>
        <w:t>水陆交错</w:t>
      </w:r>
      <w:r w:rsidRPr="00A22480">
        <w:rPr>
          <w:rFonts w:eastAsia="仿宋_GB2312" w:hint="eastAsia"/>
          <w:kern w:val="0"/>
          <w:sz w:val="24"/>
          <w:szCs w:val="28"/>
        </w:rPr>
        <w:t>带生态系统日趋退化。随着桂林市发展步伐加快，人类对漓江河流地貌破坏的规模和强度越来越大，而漓江水陆交错带首当其冲，其自然植被退化严重，滩地砾石大面积裸露，景观美观度急剧下降，直接影响到桂林的生态价值和旅游价值。</w:t>
      </w:r>
    </w:p>
    <w:p w:rsidR="00C2051C"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针对漓江流域生态系统退化的关键问题，以漓江水陆交错带退化生态系统恢复和景观优化为目标，项目选择漓江流域桂林城区至阳朔县水程</w:t>
      </w:r>
      <w:r w:rsidRPr="00A22480">
        <w:rPr>
          <w:rFonts w:eastAsia="仿宋_GB2312" w:hint="eastAsia"/>
          <w:kern w:val="0"/>
          <w:sz w:val="24"/>
          <w:szCs w:val="28"/>
        </w:rPr>
        <w:t>83km</w:t>
      </w:r>
      <w:r w:rsidRPr="00A22480">
        <w:rPr>
          <w:rFonts w:eastAsia="仿宋_GB2312" w:hint="eastAsia"/>
          <w:kern w:val="0"/>
          <w:sz w:val="24"/>
          <w:szCs w:val="28"/>
        </w:rPr>
        <w:t>的精华段水陆交错带，以典型退化区域生态系统为研究对象开展</w:t>
      </w:r>
      <w:r>
        <w:rPr>
          <w:rFonts w:eastAsia="仿宋_GB2312" w:hint="eastAsia"/>
          <w:kern w:val="0"/>
          <w:sz w:val="24"/>
          <w:szCs w:val="28"/>
        </w:rPr>
        <w:t>四</w:t>
      </w:r>
      <w:r w:rsidRPr="00A22480">
        <w:rPr>
          <w:rFonts w:eastAsia="仿宋_GB2312" w:hint="eastAsia"/>
          <w:kern w:val="0"/>
          <w:sz w:val="24"/>
          <w:szCs w:val="28"/>
        </w:rPr>
        <w:t>年的攻关研究，完成了从纵向空间上对漓江流域进行了立地类型划分，从横向空间上进行了条带划分，在此基础上，有利于针对不同的退化特点因地制宜的进行科学研究和技术开发，取得了丰厚的成果：通过影像解译，完成了漓江流域水陆交错带</w:t>
      </w:r>
      <w:r w:rsidRPr="00A22480">
        <w:rPr>
          <w:rFonts w:eastAsia="仿宋_GB2312" w:hint="eastAsia"/>
          <w:kern w:val="0"/>
          <w:sz w:val="24"/>
          <w:szCs w:val="28"/>
        </w:rPr>
        <w:t>17</w:t>
      </w:r>
      <w:r w:rsidRPr="00A22480">
        <w:rPr>
          <w:rFonts w:eastAsia="仿宋_GB2312" w:hint="eastAsia"/>
          <w:kern w:val="0"/>
          <w:sz w:val="24"/>
          <w:szCs w:val="28"/>
        </w:rPr>
        <w:t>个典型河段的植被景观现状图，提出了生态砾石床水质净化技术、植物浮岛技术、增加河岸植被缓冲带等一系列生态修复技术，完成了漓江流域水陆交错带植被景观优化图；针对枯水期砾石滩地植被生长困难的情况，从土壤、植被、种植方式及土壤养分几个方面进行攻关，提出了多种砾石滩地植被恢复的方法与技术；基于漓江水陆交错带的现有植被配置型式，分析各植被配置型式的主导功能，最大限度地减轻对漓江水陆交错带现状立地的破坏，提出了不同立地植被配置型式的生态修复模式；从稳固效果、植被恢复效果、景观效果等方面评价不同护岸措施的优劣，针对旅游区水陆交错带复杂立地类型，对漓江流域护岸措施现状进行分级，为当地决策层对护岸措施的修复提供了具有现实意义的科学依据。此外，在理论与技术研究的基础上，建立了一个沿江</w:t>
      </w:r>
      <w:r w:rsidRPr="00A22480">
        <w:rPr>
          <w:rFonts w:eastAsia="仿宋_GB2312" w:hint="eastAsia"/>
          <w:kern w:val="0"/>
          <w:sz w:val="24"/>
          <w:szCs w:val="28"/>
        </w:rPr>
        <w:t>300</w:t>
      </w:r>
      <w:r>
        <w:rPr>
          <w:rFonts w:eastAsia="仿宋_GB2312" w:hint="eastAsia"/>
          <w:kern w:val="0"/>
          <w:sz w:val="24"/>
          <w:szCs w:val="28"/>
        </w:rPr>
        <w:t>米的典型生态退化水陆交错带生态修复示范区，植被覆盖得到显著提高</w:t>
      </w:r>
      <w:r w:rsidRPr="00A22480">
        <w:rPr>
          <w:rFonts w:eastAsia="仿宋_GB2312" w:hint="eastAsia"/>
          <w:kern w:val="0"/>
          <w:sz w:val="24"/>
          <w:szCs w:val="28"/>
        </w:rPr>
        <w:t>。</w:t>
      </w:r>
    </w:p>
    <w:p w:rsidR="00C2051C" w:rsidRPr="00875376" w:rsidRDefault="00C2051C" w:rsidP="00C2051C">
      <w:pPr>
        <w:adjustRightInd w:val="0"/>
        <w:snapToGrid w:val="0"/>
        <w:spacing w:line="0" w:lineRule="atLeast"/>
        <w:ind w:firstLineChars="200" w:firstLine="480"/>
        <w:rPr>
          <w:rFonts w:eastAsia="仿宋_GB2312"/>
          <w:kern w:val="0"/>
          <w:sz w:val="24"/>
          <w:szCs w:val="28"/>
        </w:rPr>
      </w:pPr>
      <w:r w:rsidRPr="00875376">
        <w:rPr>
          <w:rFonts w:eastAsia="仿宋_GB2312" w:hint="eastAsia"/>
          <w:kern w:val="0"/>
          <w:sz w:val="24"/>
          <w:szCs w:val="28"/>
        </w:rPr>
        <w:t>喀斯特地区流域水陆交错带水文作用强烈，土壤层薄，在人为干扰的情况下，生态退化等问题严重。该研究成果针对喀斯特地区河流流域存在的普遍生态问题，提出了一系列生态修复技术及景观优化配置模式，应用于示范区后取得了良好的修复效果，可操作性较强。研究成果可为我国同等流域的区域生态旅游管理、珠江流域上游生态重建的技术推广、辐射提供借鉴和模式，并起到示范和辐射的作</w:t>
      </w:r>
      <w:r w:rsidRPr="00875376">
        <w:rPr>
          <w:rFonts w:eastAsia="仿宋_GB2312" w:hint="eastAsia"/>
          <w:kern w:val="0"/>
          <w:sz w:val="24"/>
          <w:szCs w:val="28"/>
        </w:rPr>
        <w:lastRenderedPageBreak/>
        <w:t>用，社会生态效益显著，具有广阔的推广应用前景。</w:t>
      </w:r>
    </w:p>
    <w:p w:rsidR="00C2051C" w:rsidRPr="006256BC" w:rsidRDefault="00C2051C" w:rsidP="00C2051C">
      <w:pPr>
        <w:adjustRightInd w:val="0"/>
        <w:snapToGrid w:val="0"/>
        <w:spacing w:line="360" w:lineRule="auto"/>
        <w:rPr>
          <w:rFonts w:eastAsia="仿宋_GB2312"/>
          <w:b/>
          <w:kern w:val="0"/>
          <w:sz w:val="28"/>
          <w:szCs w:val="28"/>
        </w:rPr>
      </w:pPr>
    </w:p>
    <w:p w:rsidR="00C2051C" w:rsidRPr="006256BC" w:rsidRDefault="00CA6DA9" w:rsidP="00C2051C">
      <w:pPr>
        <w:adjustRightInd w:val="0"/>
        <w:snapToGrid w:val="0"/>
        <w:spacing w:line="360" w:lineRule="auto"/>
        <w:rPr>
          <w:rFonts w:eastAsia="仿宋_GB2312"/>
          <w:b/>
          <w:kern w:val="0"/>
          <w:sz w:val="28"/>
          <w:szCs w:val="28"/>
        </w:rPr>
      </w:pPr>
      <w:r w:rsidRPr="006256BC">
        <w:rPr>
          <w:rFonts w:eastAsia="仿宋_GB2312" w:hint="eastAsia"/>
          <w:b/>
          <w:kern w:val="0"/>
          <w:sz w:val="28"/>
          <w:szCs w:val="28"/>
        </w:rPr>
        <w:t>五</w:t>
      </w:r>
      <w:r w:rsidR="006256BC" w:rsidRPr="006256BC">
        <w:rPr>
          <w:rFonts w:eastAsia="仿宋_GB2312" w:hint="eastAsia"/>
          <w:b/>
          <w:kern w:val="0"/>
          <w:sz w:val="28"/>
          <w:szCs w:val="28"/>
        </w:rPr>
        <w:t>、</w:t>
      </w:r>
      <w:r w:rsidR="00C2051C" w:rsidRPr="006256BC">
        <w:rPr>
          <w:rFonts w:eastAsia="仿宋_GB2312" w:hint="eastAsia"/>
          <w:b/>
          <w:kern w:val="0"/>
          <w:sz w:val="28"/>
          <w:szCs w:val="28"/>
        </w:rPr>
        <w:t>相关证明材料：</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 </w:t>
      </w:r>
      <w:r w:rsidRPr="00A22480">
        <w:rPr>
          <w:rFonts w:eastAsia="仿宋_GB2312" w:hint="eastAsia"/>
          <w:kern w:val="0"/>
          <w:sz w:val="24"/>
          <w:szCs w:val="28"/>
        </w:rPr>
        <w:t>李扬</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信忠保</w:t>
      </w:r>
      <w:r w:rsidRPr="00A22480">
        <w:rPr>
          <w:rFonts w:eastAsia="仿宋_GB2312" w:hint="eastAsia"/>
          <w:kern w:val="0"/>
          <w:sz w:val="24"/>
          <w:szCs w:val="28"/>
        </w:rPr>
        <w:t xml:space="preserve">. </w:t>
      </w:r>
      <w:r w:rsidRPr="00A22480">
        <w:rPr>
          <w:rFonts w:eastAsia="仿宋_GB2312" w:hint="eastAsia"/>
          <w:kern w:val="0"/>
          <w:sz w:val="24"/>
          <w:szCs w:val="28"/>
        </w:rPr>
        <w:t>漓江水陆交错带植被与土壤空间分异规律</w:t>
      </w:r>
      <w:r w:rsidRPr="00A22480">
        <w:rPr>
          <w:rFonts w:eastAsia="仿宋_GB2312" w:hint="eastAsia"/>
          <w:kern w:val="0"/>
          <w:sz w:val="24"/>
          <w:szCs w:val="28"/>
        </w:rPr>
        <w:t xml:space="preserve">[J]. </w:t>
      </w:r>
      <w:r w:rsidRPr="00A22480">
        <w:rPr>
          <w:rFonts w:eastAsia="仿宋_GB2312" w:hint="eastAsia"/>
          <w:kern w:val="0"/>
          <w:sz w:val="24"/>
          <w:szCs w:val="28"/>
        </w:rPr>
        <w:t>农业工程学报</w:t>
      </w:r>
      <w:r w:rsidRPr="00A22480">
        <w:rPr>
          <w:rFonts w:eastAsia="仿宋_GB2312" w:hint="eastAsia"/>
          <w:kern w:val="0"/>
          <w:sz w:val="24"/>
          <w:szCs w:val="28"/>
        </w:rPr>
        <w:t>, 2013.</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[2] </w:t>
      </w:r>
      <w:r w:rsidRPr="00A22480">
        <w:rPr>
          <w:rFonts w:eastAsia="仿宋_GB2312" w:hint="eastAsia"/>
          <w:kern w:val="0"/>
          <w:sz w:val="24"/>
          <w:szCs w:val="28"/>
        </w:rPr>
        <w:t>任远</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信忠保</w:t>
      </w:r>
      <w:r w:rsidRPr="00A22480">
        <w:rPr>
          <w:rFonts w:eastAsia="仿宋_GB2312" w:hint="eastAsia"/>
          <w:kern w:val="0"/>
          <w:sz w:val="24"/>
          <w:szCs w:val="28"/>
        </w:rPr>
        <w:t xml:space="preserve">. </w:t>
      </w:r>
      <w:r w:rsidRPr="00A22480">
        <w:rPr>
          <w:rFonts w:eastAsia="仿宋_GB2312" w:hint="eastAsia"/>
          <w:kern w:val="0"/>
          <w:sz w:val="24"/>
          <w:szCs w:val="28"/>
        </w:rPr>
        <w:t>漓江流域水陆交错带植被配置型式分类及生态特征</w:t>
      </w:r>
      <w:r w:rsidRPr="00A22480">
        <w:rPr>
          <w:rFonts w:eastAsia="仿宋_GB2312" w:hint="eastAsia"/>
          <w:kern w:val="0"/>
          <w:sz w:val="24"/>
          <w:szCs w:val="28"/>
        </w:rPr>
        <w:t xml:space="preserve">[J]. </w:t>
      </w:r>
      <w:r w:rsidRPr="00A22480">
        <w:rPr>
          <w:rFonts w:eastAsia="仿宋_GB2312" w:hint="eastAsia"/>
          <w:kern w:val="0"/>
          <w:sz w:val="24"/>
          <w:szCs w:val="28"/>
        </w:rPr>
        <w:t>生态学报</w:t>
      </w:r>
      <w:r w:rsidRPr="00A22480">
        <w:rPr>
          <w:rFonts w:eastAsia="仿宋_GB2312" w:hint="eastAsia"/>
          <w:kern w:val="0"/>
          <w:sz w:val="24"/>
          <w:szCs w:val="28"/>
        </w:rPr>
        <w:t>, 2014.</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[3] </w:t>
      </w:r>
      <w:r w:rsidRPr="00A22480">
        <w:rPr>
          <w:rFonts w:eastAsia="仿宋_GB2312" w:hint="eastAsia"/>
          <w:kern w:val="0"/>
          <w:sz w:val="24"/>
          <w:szCs w:val="28"/>
        </w:rPr>
        <w:t>李青山</w:t>
      </w:r>
      <w:r w:rsidRPr="00A22480">
        <w:rPr>
          <w:rFonts w:eastAsia="仿宋_GB2312" w:hint="eastAsia"/>
          <w:kern w:val="0"/>
          <w:sz w:val="24"/>
          <w:szCs w:val="28"/>
        </w:rPr>
        <w:t>,</w:t>
      </w:r>
      <w:r w:rsidRPr="00A22480">
        <w:rPr>
          <w:rFonts w:eastAsia="仿宋_GB2312" w:hint="eastAsia"/>
          <w:kern w:val="0"/>
          <w:sz w:val="24"/>
          <w:szCs w:val="28"/>
        </w:rPr>
        <w:t>王冬梅</w:t>
      </w:r>
      <w:r w:rsidRPr="00A22480">
        <w:rPr>
          <w:rFonts w:eastAsia="仿宋_GB2312" w:hint="eastAsia"/>
          <w:kern w:val="0"/>
          <w:sz w:val="24"/>
          <w:szCs w:val="28"/>
        </w:rPr>
        <w:t>,</w:t>
      </w:r>
      <w:r w:rsidRPr="00A22480">
        <w:rPr>
          <w:rFonts w:eastAsia="仿宋_GB2312" w:hint="eastAsia"/>
          <w:kern w:val="0"/>
          <w:sz w:val="24"/>
          <w:szCs w:val="28"/>
        </w:rPr>
        <w:t>信忠保</w:t>
      </w:r>
      <w:r w:rsidRPr="00A22480">
        <w:rPr>
          <w:rFonts w:eastAsia="仿宋_GB2312" w:hint="eastAsia"/>
          <w:kern w:val="0"/>
          <w:sz w:val="24"/>
          <w:szCs w:val="28"/>
        </w:rPr>
        <w:t>,</w:t>
      </w:r>
      <w:r w:rsidRPr="00A22480">
        <w:rPr>
          <w:rFonts w:eastAsia="仿宋_GB2312" w:hint="eastAsia"/>
          <w:kern w:val="0"/>
          <w:sz w:val="24"/>
          <w:szCs w:val="28"/>
        </w:rPr>
        <w:t>李扬</w:t>
      </w:r>
      <w:r w:rsidRPr="00A22480">
        <w:rPr>
          <w:rFonts w:eastAsia="仿宋_GB2312" w:hint="eastAsia"/>
          <w:kern w:val="0"/>
          <w:sz w:val="24"/>
          <w:szCs w:val="28"/>
        </w:rPr>
        <w:t>,</w:t>
      </w:r>
      <w:r w:rsidRPr="00A22480">
        <w:rPr>
          <w:rFonts w:eastAsia="仿宋_GB2312" w:hint="eastAsia"/>
          <w:kern w:val="0"/>
          <w:sz w:val="24"/>
          <w:szCs w:val="28"/>
        </w:rPr>
        <w:t>任远</w:t>
      </w:r>
      <w:r w:rsidRPr="00A22480">
        <w:rPr>
          <w:rFonts w:eastAsia="仿宋_GB2312" w:hint="eastAsia"/>
          <w:kern w:val="0"/>
          <w:sz w:val="24"/>
          <w:szCs w:val="28"/>
        </w:rPr>
        <w:t>.</w:t>
      </w:r>
      <w:r w:rsidRPr="00A22480">
        <w:rPr>
          <w:rFonts w:eastAsia="仿宋_GB2312" w:hint="eastAsia"/>
          <w:kern w:val="0"/>
          <w:sz w:val="24"/>
          <w:szCs w:val="28"/>
        </w:rPr>
        <w:t>漓江水陆交错带典型立地根系分布与土壤性质的关系</w:t>
      </w:r>
      <w:r w:rsidRPr="00A22480">
        <w:rPr>
          <w:rFonts w:eastAsia="仿宋_GB2312" w:hint="eastAsia"/>
          <w:kern w:val="0"/>
          <w:sz w:val="24"/>
          <w:szCs w:val="28"/>
        </w:rPr>
        <w:t>[J].</w:t>
      </w:r>
      <w:r w:rsidRPr="00A22480">
        <w:rPr>
          <w:rFonts w:eastAsia="仿宋_GB2312" w:hint="eastAsia"/>
          <w:kern w:val="0"/>
          <w:sz w:val="24"/>
          <w:szCs w:val="28"/>
        </w:rPr>
        <w:t>生态学报</w:t>
      </w:r>
      <w:r w:rsidRPr="00A22480">
        <w:rPr>
          <w:rFonts w:eastAsia="仿宋_GB2312" w:hint="eastAsia"/>
          <w:kern w:val="0"/>
          <w:sz w:val="24"/>
          <w:szCs w:val="28"/>
        </w:rPr>
        <w:t>, 2014.</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[4] </w:t>
      </w:r>
      <w:r w:rsidRPr="00A22480">
        <w:rPr>
          <w:rFonts w:eastAsia="仿宋_GB2312" w:hint="eastAsia"/>
          <w:kern w:val="0"/>
          <w:sz w:val="24"/>
          <w:szCs w:val="28"/>
        </w:rPr>
        <w:t>信忠保</w:t>
      </w:r>
      <w:r w:rsidRPr="00A22480">
        <w:rPr>
          <w:rFonts w:eastAsia="仿宋_GB2312" w:hint="eastAsia"/>
          <w:kern w:val="0"/>
          <w:sz w:val="24"/>
          <w:szCs w:val="28"/>
        </w:rPr>
        <w:t xml:space="preserve">, </w:t>
      </w:r>
      <w:r w:rsidRPr="00A22480">
        <w:rPr>
          <w:rFonts w:eastAsia="仿宋_GB2312" w:hint="eastAsia"/>
          <w:kern w:val="0"/>
          <w:sz w:val="24"/>
          <w:szCs w:val="28"/>
        </w:rPr>
        <w:t>肖玉玲</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李扬</w:t>
      </w:r>
      <w:r w:rsidRPr="00A22480">
        <w:rPr>
          <w:rFonts w:eastAsia="仿宋_GB2312" w:hint="eastAsia"/>
          <w:kern w:val="0"/>
          <w:sz w:val="24"/>
          <w:szCs w:val="28"/>
        </w:rPr>
        <w:t xml:space="preserve">, </w:t>
      </w:r>
      <w:r w:rsidRPr="00A22480">
        <w:rPr>
          <w:rFonts w:eastAsia="仿宋_GB2312" w:hint="eastAsia"/>
          <w:kern w:val="0"/>
          <w:sz w:val="24"/>
          <w:szCs w:val="28"/>
        </w:rPr>
        <w:t>任远</w:t>
      </w:r>
      <w:r w:rsidRPr="00A22480">
        <w:rPr>
          <w:rFonts w:eastAsia="仿宋_GB2312" w:hint="eastAsia"/>
          <w:kern w:val="0"/>
          <w:sz w:val="24"/>
          <w:szCs w:val="28"/>
        </w:rPr>
        <w:t xml:space="preserve">, </w:t>
      </w:r>
      <w:r w:rsidRPr="00A22480">
        <w:rPr>
          <w:rFonts w:eastAsia="仿宋_GB2312" w:hint="eastAsia"/>
          <w:kern w:val="0"/>
          <w:sz w:val="24"/>
          <w:szCs w:val="28"/>
        </w:rPr>
        <w:t>李青山</w:t>
      </w:r>
      <w:r w:rsidRPr="00A22480">
        <w:rPr>
          <w:rFonts w:eastAsia="仿宋_GB2312" w:hint="eastAsia"/>
          <w:kern w:val="0"/>
          <w:sz w:val="24"/>
          <w:szCs w:val="28"/>
        </w:rPr>
        <w:t xml:space="preserve">. </w:t>
      </w:r>
      <w:r w:rsidRPr="00A22480">
        <w:rPr>
          <w:rFonts w:eastAsia="仿宋_GB2312" w:hint="eastAsia"/>
          <w:kern w:val="0"/>
          <w:sz w:val="24"/>
          <w:szCs w:val="28"/>
        </w:rPr>
        <w:t>广西桂林漓江河岸带植被配置类型与退化机制研究</w:t>
      </w:r>
      <w:r w:rsidRPr="00A22480">
        <w:rPr>
          <w:rFonts w:eastAsia="仿宋_GB2312" w:hint="eastAsia"/>
          <w:kern w:val="0"/>
          <w:sz w:val="24"/>
          <w:szCs w:val="28"/>
        </w:rPr>
        <w:t xml:space="preserve">[J]. </w:t>
      </w:r>
      <w:r w:rsidRPr="00A22480">
        <w:rPr>
          <w:rFonts w:eastAsia="仿宋_GB2312" w:hint="eastAsia"/>
          <w:kern w:val="0"/>
          <w:sz w:val="24"/>
          <w:szCs w:val="28"/>
        </w:rPr>
        <w:t>生态科学</w:t>
      </w:r>
      <w:r w:rsidRPr="00A22480">
        <w:rPr>
          <w:rFonts w:eastAsia="仿宋_GB2312" w:hint="eastAsia"/>
          <w:kern w:val="0"/>
          <w:sz w:val="24"/>
          <w:szCs w:val="28"/>
        </w:rPr>
        <w:t>, 2014.</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[5] </w:t>
      </w:r>
      <w:r w:rsidRPr="00A22480">
        <w:rPr>
          <w:rFonts w:eastAsia="仿宋_GB2312" w:hint="eastAsia"/>
          <w:kern w:val="0"/>
          <w:sz w:val="24"/>
          <w:szCs w:val="28"/>
        </w:rPr>
        <w:t>张丹丹</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任远</w:t>
      </w:r>
      <w:r w:rsidRPr="00A22480">
        <w:rPr>
          <w:rFonts w:eastAsia="仿宋_GB2312" w:hint="eastAsia"/>
          <w:kern w:val="0"/>
          <w:sz w:val="24"/>
          <w:szCs w:val="28"/>
        </w:rPr>
        <w:t xml:space="preserve">, </w:t>
      </w:r>
      <w:r w:rsidRPr="00A22480">
        <w:rPr>
          <w:rFonts w:eastAsia="仿宋_GB2312" w:hint="eastAsia"/>
          <w:kern w:val="0"/>
          <w:sz w:val="24"/>
          <w:szCs w:val="28"/>
        </w:rPr>
        <w:t>周思思</w:t>
      </w:r>
      <w:r w:rsidRPr="00A22480">
        <w:rPr>
          <w:rFonts w:eastAsia="仿宋_GB2312" w:hint="eastAsia"/>
          <w:kern w:val="0"/>
          <w:sz w:val="24"/>
          <w:szCs w:val="28"/>
        </w:rPr>
        <w:t xml:space="preserve">. </w:t>
      </w:r>
      <w:r w:rsidRPr="00A22480">
        <w:rPr>
          <w:rFonts w:eastAsia="仿宋_GB2312" w:hint="eastAsia"/>
          <w:kern w:val="0"/>
          <w:sz w:val="24"/>
          <w:szCs w:val="28"/>
        </w:rPr>
        <w:t>滨岸植被带对漂浮物拦截效果及其影响因素</w:t>
      </w:r>
      <w:r w:rsidRPr="00A22480">
        <w:rPr>
          <w:rFonts w:eastAsia="仿宋_GB2312" w:hint="eastAsia"/>
          <w:kern w:val="0"/>
          <w:sz w:val="24"/>
          <w:szCs w:val="28"/>
        </w:rPr>
        <w:t xml:space="preserve">[J]. </w:t>
      </w:r>
      <w:r w:rsidRPr="00A22480">
        <w:rPr>
          <w:rFonts w:eastAsia="仿宋_GB2312" w:hint="eastAsia"/>
          <w:kern w:val="0"/>
          <w:sz w:val="24"/>
          <w:szCs w:val="28"/>
        </w:rPr>
        <w:t>北京林业大学学报</w:t>
      </w:r>
      <w:r w:rsidRPr="00A22480">
        <w:rPr>
          <w:rFonts w:eastAsia="仿宋_GB2312" w:hint="eastAsia"/>
          <w:kern w:val="0"/>
          <w:sz w:val="24"/>
          <w:szCs w:val="28"/>
        </w:rPr>
        <w:t>, 2015.</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[6] </w:t>
      </w:r>
      <w:r w:rsidRPr="00A22480">
        <w:rPr>
          <w:rFonts w:eastAsia="仿宋_GB2312" w:hint="eastAsia"/>
          <w:kern w:val="0"/>
          <w:sz w:val="24"/>
          <w:szCs w:val="28"/>
        </w:rPr>
        <w:t>李扬</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信忠保</w:t>
      </w:r>
      <w:r w:rsidRPr="00A22480">
        <w:rPr>
          <w:rFonts w:eastAsia="仿宋_GB2312" w:hint="eastAsia"/>
          <w:kern w:val="0"/>
          <w:sz w:val="24"/>
          <w:szCs w:val="28"/>
        </w:rPr>
        <w:t xml:space="preserve">, </w:t>
      </w:r>
      <w:r w:rsidRPr="00A22480">
        <w:rPr>
          <w:rFonts w:eastAsia="仿宋_GB2312" w:hint="eastAsia"/>
          <w:kern w:val="0"/>
          <w:sz w:val="24"/>
          <w:szCs w:val="28"/>
        </w:rPr>
        <w:t>王晶</w:t>
      </w:r>
      <w:r w:rsidRPr="00A22480">
        <w:rPr>
          <w:rFonts w:eastAsia="仿宋_GB2312" w:hint="eastAsia"/>
          <w:kern w:val="0"/>
          <w:sz w:val="24"/>
          <w:szCs w:val="28"/>
        </w:rPr>
        <w:t xml:space="preserve">, </w:t>
      </w:r>
      <w:r w:rsidRPr="00A22480">
        <w:rPr>
          <w:rFonts w:eastAsia="仿宋_GB2312" w:hint="eastAsia"/>
          <w:kern w:val="0"/>
          <w:sz w:val="24"/>
          <w:szCs w:val="28"/>
        </w:rPr>
        <w:t>任远</w:t>
      </w:r>
      <w:r w:rsidRPr="00A22480">
        <w:rPr>
          <w:rFonts w:eastAsia="仿宋_GB2312" w:hint="eastAsia"/>
          <w:kern w:val="0"/>
          <w:sz w:val="24"/>
          <w:szCs w:val="28"/>
        </w:rPr>
        <w:t xml:space="preserve">, </w:t>
      </w:r>
      <w:r w:rsidRPr="00A22480">
        <w:rPr>
          <w:rFonts w:eastAsia="仿宋_GB2312" w:hint="eastAsia"/>
          <w:kern w:val="0"/>
          <w:sz w:val="24"/>
          <w:szCs w:val="28"/>
        </w:rPr>
        <w:t>李青山</w:t>
      </w:r>
      <w:r w:rsidRPr="00A22480">
        <w:rPr>
          <w:rFonts w:eastAsia="仿宋_GB2312" w:hint="eastAsia"/>
          <w:kern w:val="0"/>
          <w:sz w:val="24"/>
          <w:szCs w:val="28"/>
        </w:rPr>
        <w:t xml:space="preserve">. </w:t>
      </w:r>
      <w:r w:rsidRPr="00A22480">
        <w:rPr>
          <w:rFonts w:eastAsia="仿宋_GB2312" w:hint="eastAsia"/>
          <w:kern w:val="0"/>
          <w:sz w:val="24"/>
          <w:szCs w:val="28"/>
        </w:rPr>
        <w:t>漓江水陆交错带不同淹没区植物多样性与土壤特征</w:t>
      </w:r>
      <w:r w:rsidRPr="00A22480">
        <w:rPr>
          <w:rFonts w:eastAsia="仿宋_GB2312" w:hint="eastAsia"/>
          <w:kern w:val="0"/>
          <w:sz w:val="24"/>
          <w:szCs w:val="28"/>
        </w:rPr>
        <w:t xml:space="preserve">[J]. </w:t>
      </w:r>
      <w:r w:rsidRPr="00A22480">
        <w:rPr>
          <w:rFonts w:eastAsia="仿宋_GB2312" w:hint="eastAsia"/>
          <w:kern w:val="0"/>
          <w:sz w:val="24"/>
          <w:szCs w:val="28"/>
        </w:rPr>
        <w:t>生态学报</w:t>
      </w:r>
      <w:r w:rsidRPr="00A22480">
        <w:rPr>
          <w:rFonts w:eastAsia="仿宋_GB2312" w:hint="eastAsia"/>
          <w:kern w:val="0"/>
          <w:sz w:val="24"/>
          <w:szCs w:val="28"/>
        </w:rPr>
        <w:t>, 2015.</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[7] </w:t>
      </w:r>
      <w:r w:rsidRPr="00A22480">
        <w:rPr>
          <w:rFonts w:eastAsia="仿宋_GB2312" w:hint="eastAsia"/>
          <w:kern w:val="0"/>
          <w:sz w:val="24"/>
          <w:szCs w:val="28"/>
        </w:rPr>
        <w:t>李青山</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信忠保</w:t>
      </w:r>
      <w:r w:rsidRPr="00A22480">
        <w:rPr>
          <w:rFonts w:eastAsia="仿宋_GB2312" w:hint="eastAsia"/>
          <w:kern w:val="0"/>
          <w:sz w:val="24"/>
          <w:szCs w:val="28"/>
        </w:rPr>
        <w:t xml:space="preserve">, </w:t>
      </w:r>
      <w:r w:rsidRPr="00A22480">
        <w:rPr>
          <w:rFonts w:eastAsia="仿宋_GB2312" w:hint="eastAsia"/>
          <w:kern w:val="0"/>
          <w:sz w:val="24"/>
          <w:szCs w:val="28"/>
        </w:rPr>
        <w:t>李扬</w:t>
      </w:r>
      <w:r w:rsidRPr="00A22480">
        <w:rPr>
          <w:rFonts w:eastAsia="仿宋_GB2312" w:hint="eastAsia"/>
          <w:kern w:val="0"/>
          <w:sz w:val="24"/>
          <w:szCs w:val="28"/>
        </w:rPr>
        <w:t xml:space="preserve">, </w:t>
      </w:r>
      <w:r w:rsidRPr="00A22480">
        <w:rPr>
          <w:rFonts w:eastAsia="仿宋_GB2312" w:hint="eastAsia"/>
          <w:kern w:val="0"/>
          <w:sz w:val="24"/>
          <w:szCs w:val="28"/>
        </w:rPr>
        <w:t>任远</w:t>
      </w:r>
      <w:r w:rsidRPr="00A22480">
        <w:rPr>
          <w:rFonts w:eastAsia="仿宋_GB2312" w:hint="eastAsia"/>
          <w:kern w:val="0"/>
          <w:sz w:val="24"/>
          <w:szCs w:val="28"/>
        </w:rPr>
        <w:t xml:space="preserve">. </w:t>
      </w:r>
      <w:r w:rsidRPr="00A22480">
        <w:rPr>
          <w:rFonts w:eastAsia="仿宋_GB2312" w:hint="eastAsia"/>
          <w:kern w:val="0"/>
          <w:sz w:val="24"/>
          <w:szCs w:val="28"/>
        </w:rPr>
        <w:t>漓江水陆交错带典型灌木群落根系分布与土壤养分的关系</w:t>
      </w:r>
      <w:r w:rsidRPr="00A22480">
        <w:rPr>
          <w:rFonts w:eastAsia="仿宋_GB2312" w:hint="eastAsia"/>
          <w:kern w:val="0"/>
          <w:sz w:val="24"/>
          <w:szCs w:val="28"/>
        </w:rPr>
        <w:t xml:space="preserve">[J]. </w:t>
      </w:r>
      <w:r w:rsidRPr="00A22480">
        <w:rPr>
          <w:rFonts w:eastAsia="仿宋_GB2312" w:hint="eastAsia"/>
          <w:kern w:val="0"/>
          <w:sz w:val="24"/>
          <w:szCs w:val="28"/>
        </w:rPr>
        <w:t>生态学报</w:t>
      </w:r>
      <w:r w:rsidRPr="00A22480">
        <w:rPr>
          <w:rFonts w:eastAsia="仿宋_GB2312" w:hint="eastAsia"/>
          <w:kern w:val="0"/>
          <w:sz w:val="24"/>
          <w:szCs w:val="28"/>
        </w:rPr>
        <w:t>, 2015.</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[8] </w:t>
      </w:r>
      <w:r w:rsidRPr="00A22480">
        <w:rPr>
          <w:rFonts w:eastAsia="仿宋_GB2312" w:hint="eastAsia"/>
          <w:kern w:val="0"/>
          <w:sz w:val="24"/>
          <w:szCs w:val="28"/>
        </w:rPr>
        <w:t>周思思</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谭会国</w:t>
      </w:r>
      <w:r w:rsidRPr="00A22480">
        <w:rPr>
          <w:rFonts w:eastAsia="仿宋_GB2312" w:hint="eastAsia"/>
          <w:kern w:val="0"/>
          <w:sz w:val="24"/>
          <w:szCs w:val="28"/>
        </w:rPr>
        <w:t xml:space="preserve">. </w:t>
      </w:r>
      <w:r w:rsidRPr="00A22480">
        <w:rPr>
          <w:rFonts w:eastAsia="仿宋_GB2312" w:hint="eastAsia"/>
          <w:kern w:val="0"/>
          <w:sz w:val="24"/>
          <w:szCs w:val="28"/>
        </w:rPr>
        <w:t>漓江桂林</w:t>
      </w:r>
      <w:r w:rsidRPr="00A22480">
        <w:rPr>
          <w:rFonts w:eastAsia="仿宋_GB2312" w:hint="eastAsia"/>
          <w:kern w:val="0"/>
          <w:sz w:val="24"/>
          <w:szCs w:val="28"/>
        </w:rPr>
        <w:t>-</w:t>
      </w:r>
      <w:r w:rsidRPr="00A22480">
        <w:rPr>
          <w:rFonts w:eastAsia="仿宋_GB2312" w:hint="eastAsia"/>
          <w:kern w:val="0"/>
          <w:sz w:val="24"/>
          <w:szCs w:val="28"/>
        </w:rPr>
        <w:t>阳朔段不同护岸措施的功能对比评价</w:t>
      </w:r>
      <w:r w:rsidRPr="00A22480">
        <w:rPr>
          <w:rFonts w:eastAsia="仿宋_GB2312" w:hint="eastAsia"/>
          <w:kern w:val="0"/>
          <w:sz w:val="24"/>
          <w:szCs w:val="28"/>
        </w:rPr>
        <w:t xml:space="preserve">[J]. </w:t>
      </w:r>
      <w:r w:rsidRPr="00A22480">
        <w:rPr>
          <w:rFonts w:eastAsia="仿宋_GB2312" w:hint="eastAsia"/>
          <w:kern w:val="0"/>
          <w:sz w:val="24"/>
          <w:szCs w:val="28"/>
        </w:rPr>
        <w:t>中国水土保持科学</w:t>
      </w:r>
      <w:r w:rsidRPr="00A22480">
        <w:rPr>
          <w:rFonts w:eastAsia="仿宋_GB2312" w:hint="eastAsia"/>
          <w:kern w:val="0"/>
          <w:sz w:val="24"/>
          <w:szCs w:val="28"/>
        </w:rPr>
        <w:t>, 2015.</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[9] </w:t>
      </w:r>
      <w:r w:rsidRPr="00A22480">
        <w:rPr>
          <w:rFonts w:eastAsia="仿宋_GB2312" w:hint="eastAsia"/>
          <w:kern w:val="0"/>
          <w:sz w:val="24"/>
          <w:szCs w:val="28"/>
        </w:rPr>
        <w:t>田华丽</w:t>
      </w:r>
      <w:r w:rsidRPr="00A22480">
        <w:rPr>
          <w:rFonts w:eastAsia="仿宋_GB2312" w:hint="eastAsia"/>
          <w:kern w:val="0"/>
          <w:sz w:val="24"/>
          <w:szCs w:val="28"/>
        </w:rPr>
        <w:t xml:space="preserve">, </w:t>
      </w:r>
      <w:r w:rsidRPr="00A22480">
        <w:rPr>
          <w:rFonts w:eastAsia="仿宋_GB2312" w:hint="eastAsia"/>
          <w:kern w:val="0"/>
          <w:sz w:val="24"/>
          <w:szCs w:val="28"/>
        </w:rPr>
        <w:t>夏艺</w:t>
      </w:r>
      <w:r w:rsidRPr="00A22480">
        <w:rPr>
          <w:rFonts w:eastAsia="仿宋_GB2312" w:hint="eastAsia"/>
          <w:kern w:val="0"/>
          <w:sz w:val="24"/>
          <w:szCs w:val="28"/>
        </w:rPr>
        <w:t xml:space="preserve">, </w:t>
      </w:r>
      <w:r w:rsidRPr="00A22480">
        <w:rPr>
          <w:rFonts w:eastAsia="仿宋_GB2312" w:hint="eastAsia"/>
          <w:kern w:val="0"/>
          <w:sz w:val="24"/>
          <w:szCs w:val="28"/>
        </w:rPr>
        <w:t>梁士楚</w:t>
      </w:r>
      <w:r w:rsidRPr="00A22480">
        <w:rPr>
          <w:rFonts w:eastAsia="仿宋_GB2312" w:hint="eastAsia"/>
          <w:kern w:val="0"/>
          <w:sz w:val="24"/>
          <w:szCs w:val="28"/>
        </w:rPr>
        <w:t xml:space="preserve">, </w:t>
      </w:r>
      <w:r w:rsidRPr="00A22480">
        <w:rPr>
          <w:rFonts w:eastAsia="仿宋_GB2312" w:hint="eastAsia"/>
          <w:kern w:val="0"/>
          <w:sz w:val="24"/>
          <w:szCs w:val="28"/>
        </w:rPr>
        <w:t>田丰</w:t>
      </w:r>
      <w:r w:rsidRPr="00A22480">
        <w:rPr>
          <w:rFonts w:eastAsia="仿宋_GB2312" w:hint="eastAsia"/>
          <w:kern w:val="0"/>
          <w:sz w:val="24"/>
          <w:szCs w:val="28"/>
        </w:rPr>
        <w:t xml:space="preserve">, </w:t>
      </w:r>
      <w:r w:rsidRPr="00A22480">
        <w:rPr>
          <w:rFonts w:eastAsia="仿宋_GB2312" w:hint="eastAsia"/>
          <w:kern w:val="0"/>
          <w:sz w:val="24"/>
          <w:szCs w:val="28"/>
        </w:rPr>
        <w:t>吴华静</w:t>
      </w:r>
      <w:r w:rsidRPr="00A22480">
        <w:rPr>
          <w:rFonts w:eastAsia="仿宋_GB2312" w:hint="eastAsia"/>
          <w:kern w:val="0"/>
          <w:sz w:val="24"/>
          <w:szCs w:val="28"/>
        </w:rPr>
        <w:t xml:space="preserve">, </w:t>
      </w:r>
      <w:r w:rsidRPr="00A22480">
        <w:rPr>
          <w:rFonts w:eastAsia="仿宋_GB2312" w:hint="eastAsia"/>
          <w:kern w:val="0"/>
          <w:sz w:val="24"/>
          <w:szCs w:val="28"/>
        </w:rPr>
        <w:t>覃盈盈</w:t>
      </w:r>
      <w:r w:rsidRPr="00A22480">
        <w:rPr>
          <w:rFonts w:eastAsia="仿宋_GB2312" w:hint="eastAsia"/>
          <w:kern w:val="0"/>
          <w:sz w:val="24"/>
          <w:szCs w:val="28"/>
        </w:rPr>
        <w:t xml:space="preserve">. </w:t>
      </w:r>
      <w:r w:rsidRPr="00A22480">
        <w:rPr>
          <w:rFonts w:eastAsia="仿宋_GB2312" w:hint="eastAsia"/>
          <w:kern w:val="0"/>
          <w:sz w:val="24"/>
          <w:szCs w:val="28"/>
        </w:rPr>
        <w:t>桂林漓江湿地植被种类组成及其区系成分</w:t>
      </w:r>
      <w:r w:rsidRPr="00A22480">
        <w:rPr>
          <w:rFonts w:eastAsia="仿宋_GB2312" w:hint="eastAsia"/>
          <w:kern w:val="0"/>
          <w:sz w:val="24"/>
          <w:szCs w:val="28"/>
        </w:rPr>
        <w:t xml:space="preserve">[J]. </w:t>
      </w:r>
      <w:r w:rsidRPr="00A22480">
        <w:rPr>
          <w:rFonts w:eastAsia="仿宋_GB2312" w:hint="eastAsia"/>
          <w:kern w:val="0"/>
          <w:sz w:val="24"/>
          <w:szCs w:val="28"/>
        </w:rPr>
        <w:t>湿地科学</w:t>
      </w:r>
      <w:r w:rsidRPr="00A22480">
        <w:rPr>
          <w:rFonts w:eastAsia="仿宋_GB2312" w:hint="eastAsia"/>
          <w:kern w:val="0"/>
          <w:sz w:val="24"/>
          <w:szCs w:val="28"/>
        </w:rPr>
        <w:t>, 2015.</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[10] </w:t>
      </w:r>
      <w:r w:rsidRPr="00A22480">
        <w:rPr>
          <w:rFonts w:eastAsia="仿宋_GB2312" w:hint="eastAsia"/>
          <w:kern w:val="0"/>
          <w:sz w:val="24"/>
          <w:szCs w:val="28"/>
        </w:rPr>
        <w:t>杨文彬</w:t>
      </w:r>
      <w:r w:rsidRPr="00A22480">
        <w:rPr>
          <w:rFonts w:eastAsia="仿宋_GB2312" w:hint="eastAsia"/>
          <w:kern w:val="0"/>
          <w:sz w:val="24"/>
          <w:szCs w:val="28"/>
        </w:rPr>
        <w:t xml:space="preserve">, </w:t>
      </w:r>
      <w:r w:rsidRPr="00A22480">
        <w:rPr>
          <w:rFonts w:eastAsia="仿宋_GB2312" w:hint="eastAsia"/>
          <w:kern w:val="0"/>
          <w:sz w:val="24"/>
          <w:szCs w:val="28"/>
        </w:rPr>
        <w:t>耿玉清</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漓江水陆交错带不同植被类型的土壤酶活性</w:t>
      </w:r>
      <w:r w:rsidRPr="00A22480">
        <w:rPr>
          <w:rFonts w:eastAsia="仿宋_GB2312" w:hint="eastAsia"/>
          <w:kern w:val="0"/>
          <w:sz w:val="24"/>
          <w:szCs w:val="28"/>
        </w:rPr>
        <w:t xml:space="preserve">[J]. </w:t>
      </w:r>
      <w:r w:rsidRPr="00A22480">
        <w:rPr>
          <w:rFonts w:eastAsia="仿宋_GB2312" w:hint="eastAsia"/>
          <w:kern w:val="0"/>
          <w:sz w:val="24"/>
          <w:szCs w:val="28"/>
        </w:rPr>
        <w:t>生态学报</w:t>
      </w:r>
      <w:r w:rsidRPr="00A22480">
        <w:rPr>
          <w:rFonts w:eastAsia="仿宋_GB2312" w:hint="eastAsia"/>
          <w:kern w:val="0"/>
          <w:sz w:val="24"/>
          <w:szCs w:val="28"/>
        </w:rPr>
        <w:t>, 2015.</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[11] </w:t>
      </w:r>
      <w:r w:rsidRPr="00A22480">
        <w:rPr>
          <w:rFonts w:eastAsia="仿宋_GB2312" w:hint="eastAsia"/>
          <w:kern w:val="0"/>
          <w:sz w:val="24"/>
          <w:szCs w:val="28"/>
        </w:rPr>
        <w:t>黄端</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任远</w:t>
      </w:r>
      <w:r w:rsidRPr="00A22480">
        <w:rPr>
          <w:rFonts w:eastAsia="仿宋_GB2312" w:hint="eastAsia"/>
          <w:kern w:val="0"/>
          <w:sz w:val="24"/>
          <w:szCs w:val="28"/>
        </w:rPr>
        <w:t xml:space="preserve">, </w:t>
      </w:r>
      <w:r w:rsidRPr="00A22480">
        <w:rPr>
          <w:rFonts w:eastAsia="仿宋_GB2312" w:hint="eastAsia"/>
          <w:kern w:val="0"/>
          <w:sz w:val="24"/>
          <w:szCs w:val="28"/>
        </w:rPr>
        <w:t>覃云斌</w:t>
      </w:r>
      <w:r w:rsidRPr="00A22480">
        <w:rPr>
          <w:rFonts w:eastAsia="仿宋_GB2312" w:hint="eastAsia"/>
          <w:kern w:val="0"/>
          <w:sz w:val="24"/>
          <w:szCs w:val="28"/>
        </w:rPr>
        <w:t xml:space="preserve">, </w:t>
      </w:r>
      <w:r w:rsidRPr="00A22480">
        <w:rPr>
          <w:rFonts w:eastAsia="仿宋_GB2312" w:hint="eastAsia"/>
          <w:kern w:val="0"/>
          <w:sz w:val="24"/>
          <w:szCs w:val="28"/>
        </w:rPr>
        <w:t>吴林川</w:t>
      </w:r>
      <w:r w:rsidRPr="00A22480">
        <w:rPr>
          <w:rFonts w:eastAsia="仿宋_GB2312" w:hint="eastAsia"/>
          <w:kern w:val="0"/>
          <w:sz w:val="24"/>
          <w:szCs w:val="28"/>
        </w:rPr>
        <w:t xml:space="preserve">. </w:t>
      </w:r>
      <w:r w:rsidRPr="00A22480">
        <w:rPr>
          <w:rFonts w:eastAsia="仿宋_GB2312" w:hint="eastAsia"/>
          <w:kern w:val="0"/>
          <w:sz w:val="24"/>
          <w:szCs w:val="28"/>
        </w:rPr>
        <w:t>漓江水陆交错带植物叶性状对水淹胁迫的响应及经济谱分析</w:t>
      </w:r>
      <w:r w:rsidRPr="00A22480">
        <w:rPr>
          <w:rFonts w:eastAsia="仿宋_GB2312" w:hint="eastAsia"/>
          <w:kern w:val="0"/>
          <w:sz w:val="24"/>
          <w:szCs w:val="28"/>
        </w:rPr>
        <w:t xml:space="preserve">[J]. </w:t>
      </w:r>
      <w:r w:rsidRPr="00A22480">
        <w:rPr>
          <w:rFonts w:eastAsia="仿宋_GB2312" w:hint="eastAsia"/>
          <w:kern w:val="0"/>
          <w:sz w:val="24"/>
          <w:szCs w:val="28"/>
        </w:rPr>
        <w:t>生态学报</w:t>
      </w:r>
      <w:r w:rsidRPr="00A22480">
        <w:rPr>
          <w:rFonts w:eastAsia="仿宋_GB2312" w:hint="eastAsia"/>
          <w:kern w:val="0"/>
          <w:sz w:val="24"/>
          <w:szCs w:val="28"/>
        </w:rPr>
        <w:t xml:space="preserve">, 2016. </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kern w:val="0"/>
          <w:sz w:val="24"/>
          <w:szCs w:val="28"/>
        </w:rPr>
        <w:t xml:space="preserve">[12] Y. Lu, D. Wang. Diversity of Plants on the Alluvial Islands of </w:t>
      </w:r>
      <w:proofErr w:type="spellStart"/>
      <w:r w:rsidRPr="00A22480">
        <w:rPr>
          <w:rFonts w:eastAsia="仿宋_GB2312"/>
          <w:kern w:val="0"/>
          <w:sz w:val="24"/>
          <w:szCs w:val="28"/>
        </w:rPr>
        <w:t>Lijiang</w:t>
      </w:r>
      <w:proofErr w:type="spellEnd"/>
      <w:r w:rsidRPr="00A22480">
        <w:rPr>
          <w:rFonts w:eastAsia="仿宋_GB2312"/>
          <w:kern w:val="0"/>
          <w:sz w:val="24"/>
          <w:szCs w:val="28"/>
        </w:rPr>
        <w:t xml:space="preserve"> River Basin and the Physicochemical Properties of their Soil[J]. Nature Environment &amp; Pollution Technology, 2015.</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kern w:val="0"/>
          <w:sz w:val="24"/>
          <w:szCs w:val="28"/>
        </w:rPr>
        <w:t xml:space="preserve">[13] Qin Y, </w:t>
      </w:r>
      <w:proofErr w:type="spellStart"/>
      <w:r w:rsidRPr="00A22480">
        <w:rPr>
          <w:rFonts w:eastAsia="仿宋_GB2312"/>
          <w:kern w:val="0"/>
          <w:sz w:val="24"/>
          <w:szCs w:val="28"/>
        </w:rPr>
        <w:t>Xin</w:t>
      </w:r>
      <w:proofErr w:type="spellEnd"/>
      <w:r w:rsidRPr="00A22480">
        <w:rPr>
          <w:rFonts w:eastAsia="仿宋_GB2312"/>
          <w:kern w:val="0"/>
          <w:sz w:val="24"/>
          <w:szCs w:val="28"/>
        </w:rPr>
        <w:t xml:space="preserve"> Z, Wang D, et al. Soil organic carbon storage and its influencing factors in the riparian woodlands of a Chinese </w:t>
      </w:r>
      <w:proofErr w:type="spellStart"/>
      <w:r w:rsidRPr="00A22480">
        <w:rPr>
          <w:rFonts w:eastAsia="仿宋_GB2312"/>
          <w:kern w:val="0"/>
          <w:sz w:val="24"/>
          <w:szCs w:val="28"/>
        </w:rPr>
        <w:t>karst</w:t>
      </w:r>
      <w:proofErr w:type="spellEnd"/>
      <w:r w:rsidRPr="00A22480">
        <w:rPr>
          <w:rFonts w:eastAsia="仿宋_GB2312"/>
          <w:kern w:val="0"/>
          <w:sz w:val="24"/>
          <w:szCs w:val="28"/>
        </w:rPr>
        <w:t xml:space="preserve"> area[J]. Catena, 2017.</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[14]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王晶</w:t>
      </w:r>
      <w:r w:rsidRPr="00A22480">
        <w:rPr>
          <w:rFonts w:eastAsia="仿宋_GB2312" w:hint="eastAsia"/>
          <w:kern w:val="0"/>
          <w:sz w:val="24"/>
          <w:szCs w:val="28"/>
        </w:rPr>
        <w:t xml:space="preserve">; </w:t>
      </w:r>
      <w:r w:rsidRPr="00A22480">
        <w:rPr>
          <w:rFonts w:eastAsia="仿宋_GB2312" w:hint="eastAsia"/>
          <w:kern w:val="0"/>
          <w:sz w:val="24"/>
          <w:szCs w:val="28"/>
        </w:rPr>
        <w:t>信忠保</w:t>
      </w:r>
      <w:r w:rsidRPr="00A22480">
        <w:rPr>
          <w:rFonts w:eastAsia="仿宋_GB2312" w:hint="eastAsia"/>
          <w:kern w:val="0"/>
          <w:sz w:val="24"/>
          <w:szCs w:val="28"/>
        </w:rPr>
        <w:t>;</w:t>
      </w:r>
      <w:r w:rsidRPr="00A22480">
        <w:rPr>
          <w:rFonts w:eastAsia="仿宋_GB2312" w:hint="eastAsia"/>
          <w:kern w:val="0"/>
          <w:sz w:val="24"/>
          <w:szCs w:val="28"/>
        </w:rPr>
        <w:t>李扬</w:t>
      </w:r>
      <w:r w:rsidRPr="00A22480">
        <w:rPr>
          <w:rFonts w:eastAsia="仿宋_GB2312" w:hint="eastAsia"/>
          <w:kern w:val="0"/>
          <w:sz w:val="24"/>
          <w:szCs w:val="28"/>
        </w:rPr>
        <w:t xml:space="preserve">; </w:t>
      </w:r>
      <w:r w:rsidRPr="00A22480">
        <w:rPr>
          <w:rFonts w:eastAsia="仿宋_GB2312" w:hint="eastAsia"/>
          <w:kern w:val="0"/>
          <w:sz w:val="24"/>
          <w:szCs w:val="28"/>
        </w:rPr>
        <w:t>刘艳</w:t>
      </w:r>
      <w:r w:rsidRPr="00A22480">
        <w:rPr>
          <w:rFonts w:eastAsia="仿宋_GB2312" w:hint="eastAsia"/>
          <w:kern w:val="0"/>
          <w:sz w:val="24"/>
          <w:szCs w:val="28"/>
        </w:rPr>
        <w:t xml:space="preserve">. </w:t>
      </w:r>
      <w:r w:rsidRPr="00A22480">
        <w:rPr>
          <w:rFonts w:eastAsia="仿宋_GB2312" w:hint="eastAsia"/>
          <w:kern w:val="0"/>
          <w:sz w:val="24"/>
          <w:szCs w:val="28"/>
        </w:rPr>
        <w:t>淤基质装置及河漫滩植被恢复方法</w:t>
      </w:r>
      <w:r w:rsidRPr="00A22480">
        <w:rPr>
          <w:rFonts w:eastAsia="仿宋_GB2312" w:hint="eastAsia"/>
          <w:kern w:val="0"/>
          <w:sz w:val="24"/>
          <w:szCs w:val="28"/>
        </w:rPr>
        <w:t xml:space="preserve">. </w:t>
      </w:r>
      <w:r w:rsidRPr="00A22480">
        <w:rPr>
          <w:rFonts w:eastAsia="仿宋_GB2312" w:hint="eastAsia"/>
          <w:kern w:val="0"/>
          <w:sz w:val="24"/>
          <w:szCs w:val="28"/>
        </w:rPr>
        <w:t>国家知识产权局</w:t>
      </w:r>
      <w:r w:rsidRPr="00A22480">
        <w:rPr>
          <w:rFonts w:eastAsia="仿宋_GB2312" w:hint="eastAsia"/>
          <w:kern w:val="0"/>
          <w:sz w:val="24"/>
          <w:szCs w:val="28"/>
        </w:rPr>
        <w:t>, ZL 2013 1 0020011.1.</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[15]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王晶</w:t>
      </w:r>
      <w:r w:rsidRPr="00A22480">
        <w:rPr>
          <w:rFonts w:eastAsia="仿宋_GB2312" w:hint="eastAsia"/>
          <w:kern w:val="0"/>
          <w:sz w:val="24"/>
          <w:szCs w:val="28"/>
        </w:rPr>
        <w:t xml:space="preserve">; </w:t>
      </w:r>
      <w:r w:rsidRPr="00A22480">
        <w:rPr>
          <w:rFonts w:eastAsia="仿宋_GB2312" w:hint="eastAsia"/>
          <w:kern w:val="0"/>
          <w:sz w:val="24"/>
          <w:szCs w:val="28"/>
        </w:rPr>
        <w:t>刘艳</w:t>
      </w:r>
      <w:r w:rsidRPr="00A22480">
        <w:rPr>
          <w:rFonts w:eastAsia="仿宋_GB2312" w:hint="eastAsia"/>
          <w:kern w:val="0"/>
          <w:sz w:val="24"/>
          <w:szCs w:val="28"/>
        </w:rPr>
        <w:t xml:space="preserve">. </w:t>
      </w:r>
      <w:r w:rsidRPr="00A22480">
        <w:rPr>
          <w:rFonts w:eastAsia="仿宋_GB2312" w:hint="eastAsia"/>
          <w:kern w:val="0"/>
          <w:sz w:val="24"/>
          <w:szCs w:val="28"/>
        </w:rPr>
        <w:t>测定水生植物耐淹抗冲性能的装置及方法</w:t>
      </w:r>
      <w:r w:rsidRPr="00A22480">
        <w:rPr>
          <w:rFonts w:eastAsia="仿宋_GB2312" w:hint="eastAsia"/>
          <w:kern w:val="0"/>
          <w:sz w:val="24"/>
          <w:szCs w:val="28"/>
        </w:rPr>
        <w:t xml:space="preserve">. </w:t>
      </w:r>
      <w:r w:rsidRPr="00A22480">
        <w:rPr>
          <w:rFonts w:eastAsia="仿宋_GB2312" w:hint="eastAsia"/>
          <w:kern w:val="0"/>
          <w:sz w:val="24"/>
          <w:szCs w:val="28"/>
        </w:rPr>
        <w:t>国家知识产权局</w:t>
      </w:r>
      <w:r w:rsidRPr="00A22480">
        <w:rPr>
          <w:rFonts w:eastAsia="仿宋_GB2312" w:hint="eastAsia"/>
          <w:kern w:val="0"/>
          <w:sz w:val="24"/>
          <w:szCs w:val="28"/>
        </w:rPr>
        <w:t>, ZL 2013 1 0020269.1.</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[16] </w:t>
      </w:r>
      <w:r w:rsidRPr="00A22480">
        <w:rPr>
          <w:rFonts w:eastAsia="仿宋_GB2312" w:hint="eastAsia"/>
          <w:kern w:val="0"/>
          <w:sz w:val="24"/>
          <w:szCs w:val="28"/>
        </w:rPr>
        <w:t>耿玉清</w:t>
      </w:r>
      <w:r w:rsidRPr="00A22480">
        <w:rPr>
          <w:rFonts w:eastAsia="仿宋_GB2312" w:hint="eastAsia"/>
          <w:kern w:val="0"/>
          <w:sz w:val="24"/>
          <w:szCs w:val="28"/>
        </w:rPr>
        <w:t xml:space="preserve">; </w:t>
      </w:r>
      <w:r w:rsidRPr="00A22480">
        <w:rPr>
          <w:rFonts w:eastAsia="仿宋_GB2312" w:hint="eastAsia"/>
          <w:kern w:val="0"/>
          <w:sz w:val="24"/>
          <w:szCs w:val="28"/>
        </w:rPr>
        <w:t>杜庆</w:t>
      </w:r>
      <w:r w:rsidRPr="00A22480">
        <w:rPr>
          <w:rFonts w:eastAsia="仿宋_GB2312" w:hint="eastAsia"/>
          <w:kern w:val="0"/>
          <w:sz w:val="24"/>
          <w:szCs w:val="28"/>
        </w:rPr>
        <w:t xml:space="preserve">. </w:t>
      </w:r>
      <w:r w:rsidRPr="00A22480">
        <w:rPr>
          <w:rFonts w:eastAsia="仿宋_GB2312" w:hint="eastAsia"/>
          <w:kern w:val="0"/>
          <w:sz w:val="24"/>
          <w:szCs w:val="28"/>
        </w:rPr>
        <w:t>凋落物分解装置</w:t>
      </w:r>
      <w:r w:rsidRPr="00A22480">
        <w:rPr>
          <w:rFonts w:eastAsia="仿宋_GB2312" w:hint="eastAsia"/>
          <w:kern w:val="0"/>
          <w:sz w:val="24"/>
          <w:szCs w:val="28"/>
        </w:rPr>
        <w:t xml:space="preserve">.  </w:t>
      </w:r>
      <w:r w:rsidRPr="00A22480">
        <w:rPr>
          <w:rFonts w:eastAsia="仿宋_GB2312" w:hint="eastAsia"/>
          <w:kern w:val="0"/>
          <w:sz w:val="24"/>
          <w:szCs w:val="28"/>
        </w:rPr>
        <w:t>国家知识产权局</w:t>
      </w:r>
      <w:r w:rsidRPr="00A22480">
        <w:rPr>
          <w:rFonts w:eastAsia="仿宋_GB2312" w:hint="eastAsia"/>
          <w:kern w:val="0"/>
          <w:sz w:val="24"/>
          <w:szCs w:val="28"/>
        </w:rPr>
        <w:t>, ZL 2014 1 0505336.3.</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[17]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杨新乐</w:t>
      </w:r>
      <w:r w:rsidRPr="00A22480">
        <w:rPr>
          <w:rFonts w:eastAsia="仿宋_GB2312" w:hint="eastAsia"/>
          <w:kern w:val="0"/>
          <w:sz w:val="24"/>
          <w:szCs w:val="28"/>
        </w:rPr>
        <w:t xml:space="preserve">; </w:t>
      </w:r>
      <w:r w:rsidRPr="00A22480">
        <w:rPr>
          <w:rFonts w:eastAsia="仿宋_GB2312" w:hint="eastAsia"/>
          <w:kern w:val="0"/>
          <w:sz w:val="24"/>
          <w:szCs w:val="28"/>
        </w:rPr>
        <w:t>张艳</w:t>
      </w:r>
      <w:r w:rsidRPr="00A22480">
        <w:rPr>
          <w:rFonts w:eastAsia="仿宋_GB2312" w:hint="eastAsia"/>
          <w:kern w:val="0"/>
          <w:sz w:val="24"/>
          <w:szCs w:val="28"/>
        </w:rPr>
        <w:t xml:space="preserve">; </w:t>
      </w:r>
      <w:r w:rsidRPr="00A22480">
        <w:rPr>
          <w:rFonts w:eastAsia="仿宋_GB2312" w:hint="eastAsia"/>
          <w:kern w:val="0"/>
          <w:sz w:val="24"/>
          <w:szCs w:val="28"/>
        </w:rPr>
        <w:t>杨娜</w:t>
      </w:r>
      <w:r w:rsidRPr="00A22480">
        <w:rPr>
          <w:rFonts w:eastAsia="仿宋_GB2312" w:hint="eastAsia"/>
          <w:kern w:val="0"/>
          <w:sz w:val="24"/>
          <w:szCs w:val="28"/>
        </w:rPr>
        <w:t xml:space="preserve">. </w:t>
      </w:r>
      <w:r w:rsidRPr="00A22480">
        <w:rPr>
          <w:rFonts w:eastAsia="仿宋_GB2312" w:hint="eastAsia"/>
          <w:kern w:val="0"/>
          <w:sz w:val="24"/>
          <w:szCs w:val="28"/>
        </w:rPr>
        <w:t>种穴及其填充剂的制备方法</w:t>
      </w:r>
      <w:r w:rsidRPr="00A22480">
        <w:rPr>
          <w:rFonts w:eastAsia="仿宋_GB2312" w:hint="eastAsia"/>
          <w:kern w:val="0"/>
          <w:sz w:val="24"/>
          <w:szCs w:val="28"/>
        </w:rPr>
        <w:t xml:space="preserve">. </w:t>
      </w:r>
      <w:r w:rsidRPr="00A22480">
        <w:rPr>
          <w:rFonts w:eastAsia="仿宋_GB2312" w:hint="eastAsia"/>
          <w:kern w:val="0"/>
          <w:sz w:val="24"/>
          <w:szCs w:val="28"/>
        </w:rPr>
        <w:t>国家知识产权局</w:t>
      </w:r>
      <w:r w:rsidRPr="00A22480">
        <w:rPr>
          <w:rFonts w:eastAsia="仿宋_GB2312" w:hint="eastAsia"/>
          <w:kern w:val="0"/>
          <w:sz w:val="24"/>
          <w:szCs w:val="28"/>
        </w:rPr>
        <w:t>, ZL 2014 1 0023095.9.</w:t>
      </w:r>
    </w:p>
    <w:p w:rsidR="00C2051C" w:rsidRPr="00A22480" w:rsidRDefault="00C2051C" w:rsidP="00C2051C">
      <w:pPr>
        <w:adjustRightInd w:val="0"/>
        <w:snapToGrid w:val="0"/>
        <w:spacing w:line="0" w:lineRule="atLeast"/>
        <w:ind w:firstLineChars="200" w:firstLine="480"/>
        <w:rPr>
          <w:rFonts w:eastAsia="仿宋_GB2312"/>
          <w:kern w:val="0"/>
          <w:sz w:val="24"/>
          <w:szCs w:val="28"/>
        </w:rPr>
      </w:pPr>
      <w:r w:rsidRPr="00A22480">
        <w:rPr>
          <w:rFonts w:eastAsia="仿宋_GB2312" w:hint="eastAsia"/>
          <w:kern w:val="0"/>
          <w:sz w:val="24"/>
          <w:szCs w:val="28"/>
        </w:rPr>
        <w:t xml:space="preserve">[18]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张丹丹</w:t>
      </w:r>
      <w:r w:rsidRPr="00A22480">
        <w:rPr>
          <w:rFonts w:eastAsia="仿宋_GB2312" w:hint="eastAsia"/>
          <w:kern w:val="0"/>
          <w:sz w:val="24"/>
          <w:szCs w:val="28"/>
        </w:rPr>
        <w:t xml:space="preserve">; </w:t>
      </w:r>
      <w:r w:rsidRPr="00A22480">
        <w:rPr>
          <w:rFonts w:eastAsia="仿宋_GB2312" w:hint="eastAsia"/>
          <w:kern w:val="0"/>
          <w:sz w:val="24"/>
          <w:szCs w:val="28"/>
        </w:rPr>
        <w:t>史常青</w:t>
      </w:r>
      <w:r w:rsidRPr="00A22480">
        <w:rPr>
          <w:rFonts w:eastAsia="仿宋_GB2312" w:hint="eastAsia"/>
          <w:kern w:val="0"/>
          <w:sz w:val="24"/>
          <w:szCs w:val="28"/>
        </w:rPr>
        <w:t xml:space="preserve">; </w:t>
      </w:r>
      <w:r w:rsidRPr="00A22480">
        <w:rPr>
          <w:rFonts w:eastAsia="仿宋_GB2312" w:hint="eastAsia"/>
          <w:kern w:val="0"/>
          <w:sz w:val="24"/>
          <w:szCs w:val="28"/>
        </w:rPr>
        <w:t>张艳</w:t>
      </w:r>
      <w:r w:rsidRPr="00A22480">
        <w:rPr>
          <w:rFonts w:eastAsia="仿宋_GB2312" w:hint="eastAsia"/>
          <w:kern w:val="0"/>
          <w:sz w:val="24"/>
          <w:szCs w:val="28"/>
        </w:rPr>
        <w:t>.</w:t>
      </w:r>
      <w:r w:rsidRPr="00A22480">
        <w:rPr>
          <w:rFonts w:eastAsia="仿宋_GB2312" w:hint="eastAsia"/>
          <w:kern w:val="0"/>
          <w:sz w:val="24"/>
          <w:szCs w:val="28"/>
        </w:rPr>
        <w:t>一种在河岸水陆交错带种植植物的方法</w:t>
      </w:r>
      <w:r w:rsidRPr="00A22480">
        <w:rPr>
          <w:rFonts w:eastAsia="仿宋_GB2312" w:hint="eastAsia"/>
          <w:kern w:val="0"/>
          <w:sz w:val="24"/>
          <w:szCs w:val="28"/>
        </w:rPr>
        <w:t xml:space="preserve">.  </w:t>
      </w:r>
      <w:r w:rsidRPr="00A22480">
        <w:rPr>
          <w:rFonts w:eastAsia="仿宋_GB2312" w:hint="eastAsia"/>
          <w:kern w:val="0"/>
          <w:sz w:val="24"/>
          <w:szCs w:val="28"/>
        </w:rPr>
        <w:t>国家知识产权局</w:t>
      </w:r>
      <w:r w:rsidRPr="00A22480">
        <w:rPr>
          <w:rFonts w:eastAsia="仿宋_GB2312" w:hint="eastAsia"/>
          <w:kern w:val="0"/>
          <w:sz w:val="24"/>
          <w:szCs w:val="28"/>
        </w:rPr>
        <w:t>, ZL 2014 1 0838272.9.</w:t>
      </w:r>
    </w:p>
    <w:p w:rsidR="00C2051C" w:rsidRDefault="00C2051C" w:rsidP="00CF4C67">
      <w:pPr>
        <w:adjustRightInd w:val="0"/>
        <w:snapToGrid w:val="0"/>
        <w:spacing w:line="0" w:lineRule="atLeast"/>
        <w:ind w:firstLineChars="200" w:firstLine="480"/>
        <w:rPr>
          <w:rFonts w:eastAsia="仿宋_GB2312"/>
          <w:kern w:val="0"/>
          <w:sz w:val="28"/>
          <w:szCs w:val="28"/>
        </w:rPr>
      </w:pPr>
      <w:r w:rsidRPr="00A22480">
        <w:rPr>
          <w:rFonts w:eastAsia="仿宋_GB2312" w:hint="eastAsia"/>
          <w:kern w:val="0"/>
          <w:sz w:val="24"/>
          <w:szCs w:val="28"/>
        </w:rPr>
        <w:t xml:space="preserve">[19] </w:t>
      </w:r>
      <w:r w:rsidRPr="00A22480">
        <w:rPr>
          <w:rFonts w:eastAsia="仿宋_GB2312" w:hint="eastAsia"/>
          <w:kern w:val="0"/>
          <w:sz w:val="24"/>
          <w:szCs w:val="28"/>
        </w:rPr>
        <w:t>信忠保</w:t>
      </w:r>
      <w:r w:rsidRPr="00A22480">
        <w:rPr>
          <w:rFonts w:eastAsia="仿宋_GB2312" w:hint="eastAsia"/>
          <w:kern w:val="0"/>
          <w:sz w:val="24"/>
          <w:szCs w:val="28"/>
        </w:rPr>
        <w:t xml:space="preserve">; </w:t>
      </w:r>
      <w:r w:rsidRPr="00A22480">
        <w:rPr>
          <w:rFonts w:eastAsia="仿宋_GB2312" w:hint="eastAsia"/>
          <w:kern w:val="0"/>
          <w:sz w:val="24"/>
          <w:szCs w:val="28"/>
        </w:rPr>
        <w:t>王冬梅</w:t>
      </w:r>
      <w:r w:rsidRPr="00A22480">
        <w:rPr>
          <w:rFonts w:eastAsia="仿宋_GB2312" w:hint="eastAsia"/>
          <w:kern w:val="0"/>
          <w:sz w:val="24"/>
          <w:szCs w:val="28"/>
        </w:rPr>
        <w:t xml:space="preserve">; </w:t>
      </w:r>
      <w:r w:rsidRPr="00A22480">
        <w:rPr>
          <w:rFonts w:eastAsia="仿宋_GB2312" w:hint="eastAsia"/>
          <w:kern w:val="0"/>
          <w:sz w:val="24"/>
          <w:szCs w:val="28"/>
        </w:rPr>
        <w:t>覃云斌</w:t>
      </w:r>
      <w:r w:rsidRPr="00A22480">
        <w:rPr>
          <w:rFonts w:eastAsia="仿宋_GB2312" w:hint="eastAsia"/>
          <w:kern w:val="0"/>
          <w:sz w:val="24"/>
          <w:szCs w:val="28"/>
        </w:rPr>
        <w:t xml:space="preserve">; </w:t>
      </w:r>
      <w:r w:rsidRPr="00A22480">
        <w:rPr>
          <w:rFonts w:eastAsia="仿宋_GB2312" w:hint="eastAsia"/>
          <w:kern w:val="0"/>
          <w:sz w:val="24"/>
          <w:szCs w:val="28"/>
        </w:rPr>
        <w:t>王晓英</w:t>
      </w:r>
      <w:r w:rsidRPr="00A22480">
        <w:rPr>
          <w:rFonts w:eastAsia="仿宋_GB2312" w:hint="eastAsia"/>
          <w:kern w:val="0"/>
          <w:sz w:val="24"/>
          <w:szCs w:val="28"/>
        </w:rPr>
        <w:t xml:space="preserve">. </w:t>
      </w:r>
      <w:r w:rsidRPr="00A22480">
        <w:rPr>
          <w:rFonts w:eastAsia="仿宋_GB2312" w:hint="eastAsia"/>
          <w:kern w:val="0"/>
          <w:sz w:val="24"/>
          <w:szCs w:val="28"/>
        </w:rPr>
        <w:t>一种河岸水陆交错带植被的种植方法</w:t>
      </w:r>
      <w:r w:rsidRPr="00A22480">
        <w:rPr>
          <w:rFonts w:eastAsia="仿宋_GB2312" w:hint="eastAsia"/>
          <w:kern w:val="0"/>
          <w:sz w:val="24"/>
          <w:szCs w:val="28"/>
        </w:rPr>
        <w:t xml:space="preserve">. </w:t>
      </w:r>
      <w:r w:rsidRPr="00A22480">
        <w:rPr>
          <w:rFonts w:eastAsia="仿宋_GB2312" w:hint="eastAsia"/>
          <w:kern w:val="0"/>
          <w:sz w:val="24"/>
          <w:szCs w:val="28"/>
        </w:rPr>
        <w:t>国家知识产权局</w:t>
      </w:r>
      <w:r w:rsidRPr="00A22480">
        <w:rPr>
          <w:rFonts w:eastAsia="仿宋_GB2312" w:hint="eastAsia"/>
          <w:kern w:val="0"/>
          <w:sz w:val="24"/>
          <w:szCs w:val="28"/>
        </w:rPr>
        <w:t>, ZL 2015 1 0178250.9.</w:t>
      </w:r>
      <w:r>
        <w:rPr>
          <w:rFonts w:eastAsia="仿宋_GB2312"/>
          <w:kern w:val="0"/>
          <w:sz w:val="28"/>
          <w:szCs w:val="28"/>
        </w:rPr>
        <w:t xml:space="preserve">                           </w:t>
      </w:r>
    </w:p>
    <w:p w:rsidR="00C2051C" w:rsidRDefault="00C2051C" w:rsidP="00C2051C">
      <w:pPr>
        <w:adjustRightInd w:val="0"/>
        <w:snapToGrid w:val="0"/>
        <w:spacing w:line="360" w:lineRule="auto"/>
        <w:jc w:val="center"/>
        <w:rPr>
          <w:sz w:val="28"/>
          <w:szCs w:val="28"/>
        </w:rPr>
      </w:pPr>
      <w:r>
        <w:rPr>
          <w:rFonts w:eastAsia="仿宋_GB2312" w:hint="eastAsia"/>
          <w:kern w:val="0"/>
          <w:sz w:val="28"/>
          <w:szCs w:val="28"/>
        </w:rPr>
        <w:t xml:space="preserve">                           </w:t>
      </w:r>
    </w:p>
    <w:p w:rsidR="008016CC" w:rsidRDefault="008016CC"/>
    <w:sectPr w:rsidR="008016CC" w:rsidSect="00CF4C67">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D0" w:rsidRDefault="00BF03D0" w:rsidP="00CA6DA9">
      <w:r>
        <w:separator/>
      </w:r>
    </w:p>
  </w:endnote>
  <w:endnote w:type="continuationSeparator" w:id="0">
    <w:p w:rsidR="00BF03D0" w:rsidRDefault="00BF03D0" w:rsidP="00CA6D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D0" w:rsidRDefault="00BF03D0" w:rsidP="00CA6DA9">
      <w:r>
        <w:separator/>
      </w:r>
    </w:p>
  </w:footnote>
  <w:footnote w:type="continuationSeparator" w:id="0">
    <w:p w:rsidR="00BF03D0" w:rsidRDefault="00BF03D0" w:rsidP="00CA6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51C"/>
    <w:rsid w:val="006256BC"/>
    <w:rsid w:val="008016CC"/>
    <w:rsid w:val="00AE1D8E"/>
    <w:rsid w:val="00BF03D0"/>
    <w:rsid w:val="00C2051C"/>
    <w:rsid w:val="00CA6DA9"/>
    <w:rsid w:val="00CF4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DA9"/>
    <w:rPr>
      <w:rFonts w:ascii="Times New Roman" w:eastAsia="宋体" w:hAnsi="Times New Roman" w:cs="Times New Roman"/>
      <w:sz w:val="18"/>
      <w:szCs w:val="18"/>
    </w:rPr>
  </w:style>
  <w:style w:type="paragraph" w:styleId="a4">
    <w:name w:val="footer"/>
    <w:basedOn w:val="a"/>
    <w:link w:val="Char0"/>
    <w:uiPriority w:val="99"/>
    <w:semiHidden/>
    <w:unhideWhenUsed/>
    <w:rsid w:val="00CA6D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DA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杨凯</cp:lastModifiedBy>
  <cp:revision>4</cp:revision>
  <dcterms:created xsi:type="dcterms:W3CDTF">2017-03-20T07:56:00Z</dcterms:created>
  <dcterms:modified xsi:type="dcterms:W3CDTF">2017-03-20T08:52:00Z</dcterms:modified>
</cp:coreProperties>
</file>